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A7C" w:rsidRDefault="00C02FC2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7645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07.09.2020 г.</w:t>
      </w:r>
      <w:r>
        <w:rPr>
          <w:color w:val="000000"/>
          <w:sz w:val="22"/>
          <w:szCs w:val="22"/>
        </w:rPr>
        <w:tab/>
        <w:t>г. Москва</w:t>
      </w:r>
    </w:p>
    <w:p w:rsidR="00DF2A7C" w:rsidRDefault="00C02FC2" w:rsidP="00F212B8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Пресс-релиз</w:t>
      </w:r>
    </w:p>
    <w:p w:rsidR="00DF2A7C" w:rsidRDefault="00C02FC2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Второй съезд </w:t>
      </w:r>
      <w:r w:rsidR="005679C2" w:rsidRPr="005679C2">
        <w:rPr>
          <w:b/>
          <w:color w:val="000000"/>
          <w:sz w:val="32"/>
          <w:szCs w:val="32"/>
        </w:rPr>
        <w:t>«Статистика здравоохранения нового времени»</w:t>
      </w:r>
      <w:r w:rsidR="005679C2"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>пройдет в</w:t>
      </w:r>
      <w:r w:rsidR="00B5017B">
        <w:rPr>
          <w:b/>
          <w:color w:val="000000"/>
          <w:sz w:val="32"/>
          <w:szCs w:val="32"/>
        </w:rPr>
        <w:t> </w:t>
      </w:r>
      <w:r>
        <w:rPr>
          <w:b/>
          <w:color w:val="000000"/>
          <w:sz w:val="32"/>
          <w:szCs w:val="32"/>
        </w:rPr>
        <w:t xml:space="preserve">онлайн-формате </w:t>
      </w:r>
    </w:p>
    <w:p w:rsidR="00DF2A7C" w:rsidRDefault="00DF2A7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</w:p>
    <w:p w:rsidR="00BE00B8" w:rsidRDefault="00C02FC2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 w:rsidRPr="00B5017B">
        <w:rPr>
          <w:b/>
          <w:color w:val="000000"/>
          <w:sz w:val="28"/>
          <w:szCs w:val="28"/>
        </w:rPr>
        <w:t>8–</w:t>
      </w:r>
      <w:r>
        <w:rPr>
          <w:b/>
          <w:color w:val="000000"/>
          <w:sz w:val="28"/>
          <w:szCs w:val="28"/>
        </w:rPr>
        <w:t xml:space="preserve">9 октября 2020 года пройдет Второй съезд медицинских статистиков Москвы «Статистика здравоохранения нового времени». На съезде обсудят актуальные проблемы и возможные решения </w:t>
      </w:r>
      <w:r w:rsidR="00D00408">
        <w:rPr>
          <w:b/>
          <w:color w:val="000000"/>
          <w:sz w:val="28"/>
          <w:szCs w:val="28"/>
        </w:rPr>
        <w:t xml:space="preserve">развития </w:t>
      </w:r>
      <w:r>
        <w:rPr>
          <w:b/>
          <w:color w:val="000000"/>
          <w:sz w:val="28"/>
          <w:szCs w:val="28"/>
        </w:rPr>
        <w:t xml:space="preserve">статистики, планы и перспективы отрасли, а также представят лучшие региональные практики. </w:t>
      </w:r>
    </w:p>
    <w:p w:rsidR="00BE00B8" w:rsidRDefault="00BE00B8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</w:p>
    <w:p w:rsidR="00DF2A7C" w:rsidRPr="006F4FCF" w:rsidRDefault="00C02FC2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8"/>
          <w:szCs w:val="28"/>
        </w:rPr>
      </w:pPr>
      <w:r w:rsidRPr="006F4FCF">
        <w:rPr>
          <w:i/>
          <w:color w:val="000000"/>
          <w:sz w:val="28"/>
          <w:szCs w:val="28"/>
        </w:rPr>
        <w:t>Организатор: НИИ организации здравоохранения и медицинского менеджмента ДЗМ по поручению Департамента здравоохранения города Москвы.</w:t>
      </w:r>
      <w:bookmarkStart w:id="0" w:name="_gjdgxs" w:colFirst="0" w:colLast="0"/>
      <w:bookmarkEnd w:id="0"/>
      <w:r w:rsidR="00BE00B8" w:rsidRPr="006F4FCF">
        <w:rPr>
          <w:i/>
          <w:color w:val="000000"/>
          <w:sz w:val="28"/>
          <w:szCs w:val="28"/>
        </w:rPr>
        <w:t xml:space="preserve"> </w:t>
      </w:r>
    </w:p>
    <w:p w:rsidR="006F4FCF" w:rsidRPr="006F4FCF" w:rsidRDefault="006F4FCF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8"/>
          <w:szCs w:val="28"/>
        </w:rPr>
      </w:pPr>
      <w:r w:rsidRPr="006F4FCF">
        <w:rPr>
          <w:i/>
          <w:color w:val="000000"/>
          <w:sz w:val="28"/>
          <w:szCs w:val="28"/>
        </w:rPr>
        <w:t>Проект реализуется при поддержке Министерства здравоохранения Российской Федерации, Российской академии наук и Центрального научно-исследовательского института организации и информатизации здравоохранения Минздрава РФ</w:t>
      </w:r>
      <w:r w:rsidR="00341353">
        <w:rPr>
          <w:i/>
          <w:color w:val="000000"/>
          <w:sz w:val="28"/>
          <w:szCs w:val="28"/>
        </w:rPr>
        <w:t>, Российской ассоциации статистиков.</w:t>
      </w:r>
    </w:p>
    <w:p w:rsidR="006F4FCF" w:rsidRDefault="006F4FCF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6F4FCF" w:rsidRPr="006F4FCF" w:rsidRDefault="006F4FCF" w:rsidP="006F4FCF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6F4FCF">
        <w:rPr>
          <w:color w:val="000000"/>
          <w:sz w:val="28"/>
          <w:szCs w:val="28"/>
        </w:rPr>
        <w:t>Второй съезд медицинских статистиков будет посвящен глобальной задаче – поиску путей оперативной трансформации статистики здравоохранения в новом времени. В рамках съезда будут сформированы конкретные предложения, которые помогут изменить подходы к сбору и обработке данных, о</w:t>
      </w:r>
      <w:r>
        <w:rPr>
          <w:color w:val="000000"/>
          <w:sz w:val="28"/>
          <w:szCs w:val="28"/>
        </w:rPr>
        <w:t>тказаться от устаревших моделей</w:t>
      </w:r>
      <w:r>
        <w:t xml:space="preserve"> </w:t>
      </w:r>
      <w:r w:rsidRPr="006F4FCF">
        <w:rPr>
          <w:color w:val="000000"/>
          <w:sz w:val="28"/>
          <w:szCs w:val="28"/>
        </w:rPr>
        <w:t>статистического учета информации, а также настроить систему управления статистическими данными между уровнями управления и различными ведомствами, снизив риски дублирования информации.</w:t>
      </w:r>
    </w:p>
    <w:p w:rsidR="006F4FCF" w:rsidRPr="006F4FCF" w:rsidRDefault="006F4FCF" w:rsidP="006F4FCF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6F4FCF">
        <w:rPr>
          <w:color w:val="000000"/>
          <w:sz w:val="28"/>
          <w:szCs w:val="28"/>
        </w:rPr>
        <w:t xml:space="preserve"> </w:t>
      </w:r>
    </w:p>
    <w:p w:rsidR="00DF2A7C" w:rsidRPr="006F4FCF" w:rsidRDefault="006F4FCF" w:rsidP="006F4FCF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 w:rsidRPr="006F4FCF">
        <w:rPr>
          <w:b/>
          <w:color w:val="000000"/>
          <w:sz w:val="28"/>
          <w:szCs w:val="28"/>
        </w:rPr>
        <w:t>Одним из направлений, представленных на Съезде медицинских статистиков станет IT. Эксперты обсудят тренды развития медицинской статистики через призму IT-решений</w:t>
      </w:r>
    </w:p>
    <w:p w:rsidR="006F4FCF" w:rsidRDefault="006F4FCF" w:rsidP="006F4FCF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DF2A7C" w:rsidRDefault="00C02FC2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2020 году пандемия новой коронавирусной инфекции привела к запуску динамичных перемен во всей системе здравоохранения. В России были созданы системы искусственного интеллекта для </w:t>
      </w:r>
      <w:r w:rsidR="00D00408">
        <w:rPr>
          <w:color w:val="000000"/>
          <w:sz w:val="28"/>
          <w:szCs w:val="28"/>
        </w:rPr>
        <w:t>поддержки</w:t>
      </w:r>
      <w:r>
        <w:rPr>
          <w:color w:val="000000"/>
          <w:sz w:val="28"/>
          <w:szCs w:val="28"/>
        </w:rPr>
        <w:t xml:space="preserve"> приняти</w:t>
      </w:r>
      <w:r w:rsidR="00D00408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клинических решений и огромные массивы данных для математического </w:t>
      </w:r>
      <w:r>
        <w:rPr>
          <w:color w:val="000000"/>
          <w:sz w:val="28"/>
          <w:szCs w:val="28"/>
        </w:rPr>
        <w:lastRenderedPageBreak/>
        <w:t>моделирования эпидемиологических процессов. В условиях пандемии первоочередной задачей стал</w:t>
      </w:r>
      <w:r w:rsidR="009B6FE0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="00D00408">
        <w:rPr>
          <w:color w:val="000000"/>
          <w:sz w:val="28"/>
          <w:szCs w:val="28"/>
        </w:rPr>
        <w:t>изменение роли и места</w:t>
      </w:r>
      <w:r>
        <w:rPr>
          <w:color w:val="000000"/>
          <w:sz w:val="28"/>
          <w:szCs w:val="28"/>
        </w:rPr>
        <w:t xml:space="preserve"> статистики </w:t>
      </w:r>
      <w:r w:rsidR="00D00408">
        <w:rPr>
          <w:color w:val="000000"/>
          <w:sz w:val="28"/>
          <w:szCs w:val="28"/>
        </w:rPr>
        <w:t>в процессах</w:t>
      </w:r>
      <w:r>
        <w:rPr>
          <w:color w:val="000000"/>
          <w:sz w:val="28"/>
          <w:szCs w:val="28"/>
        </w:rPr>
        <w:t xml:space="preserve"> цифровой трансформаци</w:t>
      </w:r>
      <w:r w:rsidR="00D00408">
        <w:rPr>
          <w:color w:val="000000"/>
          <w:sz w:val="28"/>
          <w:szCs w:val="28"/>
        </w:rPr>
        <w:t>и здравоохранения</w:t>
      </w:r>
      <w:r>
        <w:rPr>
          <w:b/>
          <w:color w:val="000000"/>
          <w:sz w:val="28"/>
          <w:szCs w:val="28"/>
        </w:rPr>
        <w:t>.</w:t>
      </w:r>
    </w:p>
    <w:p w:rsidR="00DF2A7C" w:rsidRDefault="00DF2A7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bookmarkStart w:id="1" w:name="_30j0zll" w:colFirst="0" w:colLast="0"/>
      <w:bookmarkEnd w:id="1"/>
    </w:p>
    <w:p w:rsidR="00DF2A7C" w:rsidRDefault="00C02FC2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«Сегодня специалист службы медицинской статистики должен знать не только правила кодирования заболевания и учета оказанной медицинской помощи, но и методы статистических исследований, работу с базами и массивами данных, знать законы о защите информации, основы социологических исследований, методы планирования и прогнозирования. При этом быть не только профессионалом, но и экспертом, наставником, исследователем. В век цифровизации и открытых данных на первое место выходят вопросы качества и достоверности информации, основанные на единой методологии сбора, обработки и, самое главное, интерпретации тех или иных показателей»,</w:t>
      </w:r>
      <w:r w:rsidR="00B5017B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– подчеркнула заведующая Центром медицинской статистики </w:t>
      </w:r>
      <w:r w:rsidR="005679C2">
        <w:rPr>
          <w:color w:val="000000"/>
          <w:sz w:val="28"/>
          <w:szCs w:val="28"/>
        </w:rPr>
        <w:t xml:space="preserve">НИИОЗММ ДЗМ </w:t>
      </w:r>
      <w:r w:rsidRPr="005679C2">
        <w:rPr>
          <w:b/>
          <w:color w:val="000000"/>
          <w:sz w:val="28"/>
          <w:szCs w:val="28"/>
        </w:rPr>
        <w:t>Анастасия Подчернина</w:t>
      </w:r>
      <w:r>
        <w:rPr>
          <w:color w:val="000000"/>
          <w:sz w:val="28"/>
          <w:szCs w:val="28"/>
        </w:rPr>
        <w:t xml:space="preserve">. </w:t>
      </w:r>
    </w:p>
    <w:p w:rsidR="00DF2A7C" w:rsidRDefault="00DF2A7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5679C2" w:rsidRDefault="005679C2" w:rsidP="005679C2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5679C2" w:rsidRDefault="005679C2" w:rsidP="005679C2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Съезд впервые пройдет в онлайн-формате на площадке НИИОЗММ ДЗМ, что позволит принять участие в дискуссии специалистам из разных российских городов. </w:t>
      </w:r>
    </w:p>
    <w:p w:rsidR="00DF2A7C" w:rsidRDefault="00DF2A7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DF2A7C" w:rsidRDefault="00D00408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первый день к участию приглашены</w:t>
      </w:r>
      <w:r w:rsidR="00C02FC2">
        <w:rPr>
          <w:color w:val="000000"/>
          <w:sz w:val="28"/>
          <w:szCs w:val="28"/>
        </w:rPr>
        <w:t xml:space="preserve"> представител</w:t>
      </w:r>
      <w:r>
        <w:rPr>
          <w:color w:val="000000"/>
          <w:sz w:val="28"/>
          <w:szCs w:val="28"/>
        </w:rPr>
        <w:t>и</w:t>
      </w:r>
      <w:r w:rsidR="00C02FC2">
        <w:rPr>
          <w:color w:val="000000"/>
          <w:sz w:val="28"/>
          <w:szCs w:val="28"/>
        </w:rPr>
        <w:t xml:space="preserve"> Министерства здравоохранения РФ, Департамента здравоохранения Москвы, Федеральной службы по надзору в сфере здравоохранения, Федеральной службы государственной статистики, Департамента информационных технологий, ведущих профильных вузов, эксперт</w:t>
      </w:r>
      <w:r w:rsidR="009B6FE0">
        <w:rPr>
          <w:color w:val="000000"/>
          <w:sz w:val="28"/>
          <w:szCs w:val="28"/>
        </w:rPr>
        <w:t>ы</w:t>
      </w:r>
      <w:r w:rsidR="00B5017B">
        <w:rPr>
          <w:color w:val="000000"/>
          <w:sz w:val="28"/>
          <w:szCs w:val="28"/>
        </w:rPr>
        <w:t xml:space="preserve"> </w:t>
      </w:r>
      <w:r w:rsidR="00C02FC2">
        <w:rPr>
          <w:color w:val="000000"/>
          <w:sz w:val="28"/>
          <w:szCs w:val="28"/>
        </w:rPr>
        <w:t>Всемирного банка. В рамках п</w:t>
      </w:r>
      <w:r>
        <w:rPr>
          <w:color w:val="000000"/>
          <w:sz w:val="28"/>
          <w:szCs w:val="28"/>
        </w:rPr>
        <w:t>анельных</w:t>
      </w:r>
      <w:r w:rsidR="00C02FC2">
        <w:rPr>
          <w:color w:val="000000"/>
          <w:sz w:val="28"/>
          <w:szCs w:val="28"/>
        </w:rPr>
        <w:t xml:space="preserve"> секций</w:t>
      </w:r>
      <w:r w:rsidR="00B5017B">
        <w:rPr>
          <w:color w:val="000000"/>
          <w:sz w:val="28"/>
          <w:szCs w:val="28"/>
        </w:rPr>
        <w:t xml:space="preserve"> </w:t>
      </w:r>
      <w:r w:rsidR="00C02FC2">
        <w:rPr>
          <w:color w:val="000000"/>
          <w:sz w:val="28"/>
          <w:szCs w:val="28"/>
        </w:rPr>
        <w:t xml:space="preserve">выступят ведущие эксперты транснациональных IT-компаний, а также российские и зарубежные производители цифровых платформ и решений. </w:t>
      </w:r>
    </w:p>
    <w:p w:rsidR="00DF2A7C" w:rsidRDefault="00DF2A7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DF2A7C" w:rsidRDefault="00C02FC2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Второй день будет посвящен презентациям лучших региональных практик управления здравоохранением на основе статистики и больших данных.</w:t>
      </w:r>
    </w:p>
    <w:p w:rsidR="00DF2A7C" w:rsidRDefault="00C02FC2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Самые интересные и динамичные проекты выберут путем общественно-профессионального голосования на сайте Съезда</w:t>
      </w:r>
      <w:r w:rsidR="00B5017B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hyperlink r:id="rId6">
        <w:r>
          <w:rPr>
            <w:color w:val="0000FF"/>
            <w:sz w:val="28"/>
            <w:szCs w:val="28"/>
            <w:u w:val="single"/>
          </w:rPr>
          <w:t>https://medstat.niioz.ru/</w:t>
        </w:r>
      </w:hyperlink>
      <w:r w:rsidR="00B5017B">
        <w:t>.</w:t>
      </w:r>
    </w:p>
    <w:p w:rsidR="00DF2A7C" w:rsidRDefault="00DF2A7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DF2A7C" w:rsidRDefault="00C02FC2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География участников охватывает всю Российскую Федерацию, страны ближнего и дальнего зарубежья.</w:t>
      </w:r>
    </w:p>
    <w:p w:rsidR="00DF2A7C" w:rsidRDefault="00DF2A7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5679C2" w:rsidRDefault="00C02FC2" w:rsidP="005679C2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Мероприятие бесплатное. </w:t>
      </w:r>
      <w:r w:rsidR="005679C2">
        <w:rPr>
          <w:color w:val="000000"/>
          <w:sz w:val="28"/>
          <w:szCs w:val="28"/>
        </w:rPr>
        <w:t xml:space="preserve">За участие начисляются баллы </w:t>
      </w:r>
      <w:r w:rsidR="00D00408">
        <w:rPr>
          <w:color w:val="000000"/>
          <w:sz w:val="28"/>
          <w:szCs w:val="28"/>
        </w:rPr>
        <w:t>для аккредитации в системе непрерывного медицинского образования (</w:t>
      </w:r>
      <w:r w:rsidR="005679C2">
        <w:rPr>
          <w:color w:val="000000"/>
          <w:sz w:val="28"/>
          <w:szCs w:val="28"/>
        </w:rPr>
        <w:t>НМО</w:t>
      </w:r>
      <w:r w:rsidR="00D00408">
        <w:rPr>
          <w:color w:val="000000"/>
          <w:sz w:val="28"/>
          <w:szCs w:val="28"/>
        </w:rPr>
        <w:t>)</w:t>
      </w:r>
      <w:r w:rsidR="005679C2">
        <w:rPr>
          <w:color w:val="000000"/>
          <w:sz w:val="28"/>
          <w:szCs w:val="28"/>
        </w:rPr>
        <w:t>. Контроль присутствия осуществляется с помощью регистрации учетной записи и User ID.</w:t>
      </w:r>
      <w:bookmarkStart w:id="2" w:name="_GoBack"/>
      <w:bookmarkEnd w:id="2"/>
      <w:r w:rsidR="005679C2">
        <w:rPr>
          <w:color w:val="000000"/>
          <w:sz w:val="28"/>
          <w:szCs w:val="28"/>
        </w:rPr>
        <w:t xml:space="preserve"> Минимальное активное время подключения к конференции для начисления баллов – 270 минут.</w:t>
      </w:r>
    </w:p>
    <w:p w:rsidR="005679C2" w:rsidRDefault="005679C2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DF2A7C" w:rsidRDefault="005679C2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 w:rsidRPr="005679C2">
        <w:rPr>
          <w:b/>
          <w:i/>
          <w:color w:val="000000"/>
          <w:sz w:val="28"/>
          <w:szCs w:val="28"/>
        </w:rPr>
        <w:t>Внимание:</w:t>
      </w:r>
      <w:r w:rsidR="00C02FC2">
        <w:rPr>
          <w:color w:val="000000"/>
          <w:sz w:val="28"/>
          <w:szCs w:val="28"/>
        </w:rPr>
        <w:t xml:space="preserve"> необходима регистрация</w:t>
      </w:r>
      <w:r w:rsidR="00341353">
        <w:rPr>
          <w:color w:val="000000"/>
          <w:sz w:val="28"/>
          <w:szCs w:val="28"/>
        </w:rPr>
        <w:t xml:space="preserve"> на каждый день съезда отдельно</w:t>
      </w:r>
      <w:r w:rsidR="00C02FC2">
        <w:rPr>
          <w:color w:val="000000"/>
          <w:sz w:val="28"/>
          <w:szCs w:val="28"/>
        </w:rPr>
        <w:t xml:space="preserve">: </w:t>
      </w:r>
      <w:hyperlink r:id="rId7" w:history="1">
        <w:r w:rsidR="00EE73C9" w:rsidRPr="00EF0F8C">
          <w:rPr>
            <w:rStyle w:val="ad"/>
            <w:sz w:val="28"/>
            <w:szCs w:val="28"/>
          </w:rPr>
          <w:t>https://niioz.ru/meropriyatiya/ii-sezd-meditsinskikh-statistikov-g-moskvy/</w:t>
        </w:r>
      </w:hyperlink>
      <w:r w:rsidR="00EE73C9">
        <w:rPr>
          <w:color w:val="000000"/>
          <w:sz w:val="28"/>
          <w:szCs w:val="28"/>
        </w:rPr>
        <w:t xml:space="preserve"> и </w:t>
      </w:r>
      <w:hyperlink r:id="rId8" w:history="1">
        <w:r w:rsidR="00EE73C9" w:rsidRPr="00EF0F8C">
          <w:rPr>
            <w:rStyle w:val="ad"/>
            <w:sz w:val="28"/>
            <w:szCs w:val="28"/>
          </w:rPr>
          <w:t>https://niioz.ru/meropriyatiya/ii-sezd-meditsinskikh-statistikov-g-moskvy-den-vtoroy/</w:t>
        </w:r>
      </w:hyperlink>
      <w:r w:rsidR="00EE73C9">
        <w:rPr>
          <w:color w:val="000000"/>
          <w:sz w:val="28"/>
          <w:szCs w:val="28"/>
        </w:rPr>
        <w:t>.</w:t>
      </w:r>
    </w:p>
    <w:p w:rsidR="005679C2" w:rsidRDefault="005679C2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DF2A7C" w:rsidRDefault="00DF2A7C">
      <w:pPr>
        <w:pStyle w:val="1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DF2A7C" w:rsidRDefault="00C02FC2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Контакты для СМИ: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  <w:t xml:space="preserve">Мария Архангельская </w:t>
      </w:r>
    </w:p>
    <w:p w:rsidR="00DF2A7C" w:rsidRDefault="00C02FC2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563C1"/>
          <w:sz w:val="28"/>
          <w:szCs w:val="28"/>
          <w:u w:val="single"/>
        </w:rPr>
        <w:t>ArkhangelskayaMO@zdrav.mos.ru</w:t>
      </w:r>
    </w:p>
    <w:p w:rsidR="00DF2A7C" w:rsidRDefault="00C02FC2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+7 (965) 322-02-74</w:t>
      </w:r>
    </w:p>
    <w:p w:rsidR="00DF2A7C" w:rsidRDefault="00C02FC2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01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Сайт:</w:t>
      </w:r>
      <w:r w:rsidR="00B5017B">
        <w:rPr>
          <w:color w:val="000000"/>
          <w:sz w:val="28"/>
          <w:szCs w:val="28"/>
        </w:rPr>
        <w:t xml:space="preserve"> </w:t>
      </w:r>
      <w:hyperlink r:id="rId9">
        <w:r>
          <w:rPr>
            <w:color w:val="0000FF"/>
            <w:sz w:val="28"/>
            <w:szCs w:val="28"/>
            <w:u w:val="single"/>
          </w:rPr>
          <w:t>https://medstat.niioz.ru/</w:t>
        </w:r>
      </w:hyperlink>
    </w:p>
    <w:p w:rsidR="00DF2A7C" w:rsidRDefault="00DF2A7C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3015"/>
        </w:tabs>
        <w:rPr>
          <w:color w:val="000000"/>
          <w:sz w:val="28"/>
          <w:szCs w:val="28"/>
        </w:rPr>
      </w:pPr>
    </w:p>
    <w:sectPr w:rsidR="00DF2A7C" w:rsidSect="00DF2A7C">
      <w:headerReference w:type="default" r:id="rId10"/>
      <w:footerReference w:type="default" r:id="rId11"/>
      <w:pgSz w:w="11906" w:h="16838"/>
      <w:pgMar w:top="2329" w:right="850" w:bottom="1134" w:left="1701" w:header="929" w:footer="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A46" w:rsidRDefault="00BB7A46" w:rsidP="00DF2A7C">
      <w:r>
        <w:separator/>
      </w:r>
    </w:p>
  </w:endnote>
  <w:endnote w:type="continuationSeparator" w:id="0">
    <w:p w:rsidR="00BB7A46" w:rsidRDefault="00BB7A46" w:rsidP="00DF2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A7C" w:rsidRDefault="00C02FC2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left="-1701"/>
      <w:rPr>
        <w:color w:val="000000"/>
      </w:rPr>
    </w:pPr>
    <w:r>
      <w:rPr>
        <w:noProof/>
        <w:color w:val="000000"/>
      </w:rPr>
      <w:drawing>
        <wp:inline distT="0" distB="0" distL="0" distR="0">
          <wp:extent cx="9267189" cy="280343"/>
          <wp:effectExtent l="0" t="0" r="0" b="0"/>
          <wp:docPr id="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67189" cy="28034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A46" w:rsidRDefault="00BB7A46" w:rsidP="00DF2A7C">
      <w:r>
        <w:separator/>
      </w:r>
    </w:p>
  </w:footnote>
  <w:footnote w:type="continuationSeparator" w:id="0">
    <w:p w:rsidR="00BB7A46" w:rsidRDefault="00BB7A46" w:rsidP="00DF2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A7C" w:rsidRDefault="00DF2A7C">
    <w:pPr>
      <w:pStyle w:val="10"/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8"/>
        <w:szCs w:val="28"/>
      </w:rPr>
    </w:pPr>
  </w:p>
  <w:tbl>
    <w:tblPr>
      <w:tblStyle w:val="a5"/>
      <w:tblW w:w="10598" w:type="dxa"/>
      <w:tblInd w:w="-709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511"/>
      <w:gridCol w:w="3827"/>
      <w:gridCol w:w="3260"/>
    </w:tblGrid>
    <w:tr w:rsidR="00DF2A7C">
      <w:tc>
        <w:tcPr>
          <w:tcW w:w="3511" w:type="dxa"/>
        </w:tcPr>
        <w:p w:rsidR="00DF2A7C" w:rsidRDefault="00C02FC2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-222249</wp:posOffset>
                </wp:positionH>
                <wp:positionV relativeFrom="paragraph">
                  <wp:posOffset>109220</wp:posOffset>
                </wp:positionV>
                <wp:extent cx="2485390" cy="1136650"/>
                <wp:effectExtent l="0" t="0" r="0" b="0"/>
                <wp:wrapSquare wrapText="bothSides" distT="0" distB="0" distL="114300" distR="114300"/>
                <wp:docPr id="2" name="image2.png" descr="C:\Users\ArhangelskayaMO\Downloads\Лого-ДЗМ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C:\Users\ArhangelskayaMO\Downloads\Лого-ДЗМ.jpg"/>
                        <pic:cNvPicPr preferRelativeResize="0"/>
                      </pic:nvPicPr>
                      <pic:blipFill>
                        <a:blip r:embed="rId1"/>
                        <a:srcRect l="8854" t="13828" r="8087" b="979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85390" cy="11366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827" w:type="dxa"/>
        </w:tcPr>
        <w:p w:rsidR="00DF2A7C" w:rsidRDefault="00C02FC2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107315</wp:posOffset>
                </wp:positionV>
                <wp:extent cx="2249805" cy="1217295"/>
                <wp:effectExtent l="0" t="0" r="0" b="0"/>
                <wp:wrapSquare wrapText="bothSides" distT="0" distB="0" distL="114300" distR="114300"/>
                <wp:docPr id="1" name="image1.png" descr="C:\Users\ArhangelskayaMO\Desktop\Съезд стат\Лого-Медстатистика-2-съезд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C:\Users\ArhangelskayaMO\Desktop\Съезд стат\Лого-Медстатистика-2-съезд.jpg"/>
                        <pic:cNvPicPr preferRelativeResize="0"/>
                      </pic:nvPicPr>
                      <pic:blipFill>
                        <a:blip r:embed="rId2"/>
                        <a:srcRect l="11608" t="14880" r="981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49805" cy="12172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60" w:type="dxa"/>
        </w:tcPr>
        <w:p w:rsidR="00DF2A7C" w:rsidRDefault="00C02FC2">
          <w:pPr>
            <w:pStyle w:val="10"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-10159</wp:posOffset>
                </wp:positionH>
                <wp:positionV relativeFrom="paragraph">
                  <wp:posOffset>146050</wp:posOffset>
                </wp:positionV>
                <wp:extent cx="1899920" cy="949325"/>
                <wp:effectExtent l="0" t="0" r="0" b="0"/>
                <wp:wrapSquare wrapText="bothSides" distT="0" distB="0" distL="114300" distR="114300"/>
                <wp:docPr id="3" name="image3.png" descr="C:\Users\ArhangelskayaMO\Downloads\Логотип-НИИ (1)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C:\Users\ArhangelskayaMO\Downloads\Логотип-НИИ (1).jp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9920" cy="9493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DF2A7C" w:rsidRDefault="00DF2A7C">
    <w:pPr>
      <w:pStyle w:val="1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A7C"/>
    <w:rsid w:val="00341353"/>
    <w:rsid w:val="003F4585"/>
    <w:rsid w:val="005679C2"/>
    <w:rsid w:val="006F4FCF"/>
    <w:rsid w:val="0079626D"/>
    <w:rsid w:val="007A4F92"/>
    <w:rsid w:val="008F0F67"/>
    <w:rsid w:val="009B6FE0"/>
    <w:rsid w:val="009F0C8A"/>
    <w:rsid w:val="00B227FB"/>
    <w:rsid w:val="00B5017B"/>
    <w:rsid w:val="00BB7A46"/>
    <w:rsid w:val="00BE00B8"/>
    <w:rsid w:val="00C02FC2"/>
    <w:rsid w:val="00C90A59"/>
    <w:rsid w:val="00D00408"/>
    <w:rsid w:val="00DF2A7C"/>
    <w:rsid w:val="00EE73C9"/>
    <w:rsid w:val="00F21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619248-DE73-4529-8FB3-4C56EE1C2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DF2A7C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10"/>
    <w:next w:val="10"/>
    <w:rsid w:val="00DF2A7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10"/>
    <w:next w:val="10"/>
    <w:rsid w:val="00DF2A7C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10"/>
    <w:next w:val="10"/>
    <w:rsid w:val="00DF2A7C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10"/>
    <w:next w:val="10"/>
    <w:rsid w:val="00DF2A7C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10"/>
    <w:next w:val="10"/>
    <w:rsid w:val="00DF2A7C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DF2A7C"/>
  </w:style>
  <w:style w:type="table" w:customStyle="1" w:styleId="TableNormal">
    <w:name w:val="Table Normal"/>
    <w:rsid w:val="00DF2A7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DF2A7C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10"/>
    <w:next w:val="10"/>
    <w:rsid w:val="00DF2A7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DF2A7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01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017B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34135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41353"/>
  </w:style>
  <w:style w:type="character" w:customStyle="1" w:styleId="aa">
    <w:name w:val="Текст примечания Знак"/>
    <w:basedOn w:val="a0"/>
    <w:link w:val="a9"/>
    <w:uiPriority w:val="99"/>
    <w:semiHidden/>
    <w:rsid w:val="00341353"/>
  </w:style>
  <w:style w:type="paragraph" w:styleId="ab">
    <w:name w:val="annotation subject"/>
    <w:basedOn w:val="a9"/>
    <w:next w:val="a9"/>
    <w:link w:val="ac"/>
    <w:uiPriority w:val="99"/>
    <w:semiHidden/>
    <w:unhideWhenUsed/>
    <w:rsid w:val="0034135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41353"/>
    <w:rPr>
      <w:b/>
      <w:bCs/>
    </w:rPr>
  </w:style>
  <w:style w:type="character" w:styleId="ad">
    <w:name w:val="Hyperlink"/>
    <w:basedOn w:val="a0"/>
    <w:uiPriority w:val="99"/>
    <w:unhideWhenUsed/>
    <w:rsid w:val="00EE73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ioz.ru/meropriyatiya/ii-sezd-meditsinskikh-statistikov-g-moskvy-den-vtoroy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niioz.ru/meropriyatiya/ii-sezd-meditsinskikh-statistikov-g-moskvy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dstat.niioz.ru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medstat.niioz.r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Верочка</dc:creator>
  <cp:lastModifiedBy>Елена Косенкова</cp:lastModifiedBy>
  <cp:revision>2</cp:revision>
  <cp:lastPrinted>2020-09-23T09:11:00Z</cp:lastPrinted>
  <dcterms:created xsi:type="dcterms:W3CDTF">2020-09-23T11:45:00Z</dcterms:created>
  <dcterms:modified xsi:type="dcterms:W3CDTF">2020-09-23T11:45:00Z</dcterms:modified>
</cp:coreProperties>
</file>